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work on contact form for new website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new API endpoints for old website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testing on API endpoints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see if there was another thread library to use, or reformat how threads are being used in the dart file.</w:t>
        <w:br w:type="textWrapping"/>
        <w:t xml:space="preserve">Thread research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fixing thread issues.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Login page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fix issue with fetching from internet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Login page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debug Pad Plugin by removing thread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Consult with Kotlin backend team to see what changes can be made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debugging the plugin so emulated pads are detected on the flutter app.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Removing thread didn’t work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Carlos’s and Joseph’s feedback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more about Nsd connection and skimmed over Bonjour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Bonjour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Translation of Classes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Bonjour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Bonjour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</w:t>
      </w:r>
      <w:r w:rsidDel="00000000" w:rsidR="00000000" w:rsidRPr="00000000">
        <w:rPr>
          <w:color w:val="dcddde"/>
          <w:sz w:val="24"/>
          <w:szCs w:val="24"/>
          <w:rtl w:val="0"/>
        </w:rPr>
        <w:t xml:space="preserve">SwiftAgineekPadPlugin.swift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</w:t>
      </w:r>
      <w:r w:rsidDel="00000000" w:rsidR="00000000" w:rsidRPr="00000000">
        <w:rPr>
          <w:color w:val="dcddde"/>
          <w:sz w:val="24"/>
          <w:szCs w:val="24"/>
          <w:rtl w:val="0"/>
        </w:rPr>
        <w:t xml:space="preserve">SwiftAgineekPadPlugin.swift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